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2214" w14:textId="77777777" w:rsidR="007A649A" w:rsidRDefault="007A649A" w:rsidP="007A649A">
      <w:pPr>
        <w:pStyle w:val="Normal11"/>
      </w:pPr>
      <w:r>
        <w:rPr>
          <w:noProof/>
        </w:rPr>
        <w:drawing>
          <wp:inline distT="0" distB="0" distL="0" distR="0" wp14:anchorId="1822B4DD" wp14:editId="06813610">
            <wp:extent cx="5274310" cy="1009015"/>
            <wp:effectExtent l="0" t="0" r="2540" b="63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009015"/>
                    </a:xfrm>
                    <a:prstGeom prst="rect">
                      <a:avLst/>
                    </a:prstGeom>
                    <a:noFill/>
                    <a:ln>
                      <a:noFill/>
                    </a:ln>
                  </pic:spPr>
                </pic:pic>
              </a:graphicData>
            </a:graphic>
          </wp:inline>
        </w:drawing>
      </w:r>
      <w:r>
        <w:t xml:space="preserve"> </w:t>
      </w:r>
    </w:p>
    <w:p w14:paraId="74932803" w14:textId="61A9C7A9" w:rsidR="007A649A" w:rsidRDefault="007A649A" w:rsidP="007A649A">
      <w:pPr>
        <w:pStyle w:val="Normal11"/>
        <w:rPr>
          <w:rFonts w:ascii="Arial" w:eastAsia="Calibri" w:hAnsi="Arial" w:cs="Arial"/>
        </w:rPr>
      </w:pPr>
      <w:hyperlink r:id="rId6" w:history="1">
        <w:r>
          <w:rPr>
            <w:rStyle w:val="15"/>
            <w:rFonts w:ascii="Arial" w:eastAsia="Calibri" w:hAnsi="Arial" w:cs="Arial"/>
          </w:rPr>
          <w:t>WWW.EKCHANION.GR</w:t>
        </w:r>
      </w:hyperlink>
      <w:r>
        <w:rPr>
          <w:rFonts w:ascii="Arial" w:eastAsia="Calibri" w:hAnsi="Arial" w:cs="Arial"/>
        </w:rPr>
        <w:t xml:space="preserve">                                                        Χανιά 2</w:t>
      </w:r>
      <w:r>
        <w:rPr>
          <w:rFonts w:ascii="Arial" w:eastAsia="Calibri" w:hAnsi="Arial" w:cs="Arial"/>
        </w:rPr>
        <w:t>4</w:t>
      </w:r>
      <w:r>
        <w:rPr>
          <w:rFonts w:ascii="Arial" w:eastAsia="Calibri" w:hAnsi="Arial" w:cs="Arial"/>
        </w:rPr>
        <w:t>-0</w:t>
      </w:r>
      <w:r>
        <w:rPr>
          <w:rFonts w:ascii="Arial" w:eastAsia="Calibri" w:hAnsi="Arial" w:cs="Arial"/>
        </w:rPr>
        <w:t>4</w:t>
      </w:r>
      <w:r>
        <w:rPr>
          <w:rFonts w:ascii="Arial" w:eastAsia="Calibri" w:hAnsi="Arial" w:cs="Arial"/>
        </w:rPr>
        <w:t xml:space="preserve">-2026                                           </w:t>
      </w:r>
    </w:p>
    <w:p w14:paraId="4C72F79F" w14:textId="77777777" w:rsidR="007A649A" w:rsidRDefault="007A649A" w:rsidP="007A649A">
      <w:pPr>
        <w:pStyle w:val="Normal11"/>
        <w:shd w:val="clear" w:color="auto" w:fill="FFFFFF"/>
        <w:jc w:val="both"/>
        <w:rPr>
          <w:rFonts w:ascii="Arial" w:eastAsia="Calibri" w:hAnsi="Arial" w:cs="Arial"/>
          <w:b/>
          <w:bCs/>
          <w:color w:val="222222"/>
        </w:rPr>
      </w:pPr>
      <w:r>
        <w:rPr>
          <w:rFonts w:ascii="Arial" w:eastAsia="Calibri" w:hAnsi="Arial" w:cs="Arial"/>
          <w:b/>
          <w:bCs/>
          <w:color w:val="222222"/>
        </w:rPr>
        <w:t xml:space="preserve">              </w:t>
      </w:r>
    </w:p>
    <w:p w14:paraId="71926467" w14:textId="77777777" w:rsidR="007A649A" w:rsidRDefault="007A649A" w:rsidP="007A649A">
      <w:pPr>
        <w:pStyle w:val="Normal11"/>
        <w:shd w:val="clear" w:color="auto" w:fill="FFFFFF"/>
        <w:jc w:val="center"/>
        <w:rPr>
          <w:rFonts w:ascii="Arial" w:eastAsia="Calibri" w:hAnsi="Arial" w:cs="Arial"/>
          <w:b/>
          <w:bCs/>
          <w:color w:val="222222"/>
          <w:u w:val="single"/>
        </w:rPr>
      </w:pPr>
      <w:r>
        <w:rPr>
          <w:rFonts w:ascii="Arial" w:eastAsia="Calibri" w:hAnsi="Arial" w:cs="Arial"/>
          <w:b/>
          <w:bCs/>
          <w:color w:val="222222"/>
          <w:u w:val="single"/>
        </w:rPr>
        <w:t>ΔΕΛΤΙΟ ΤΥΠΟΥ</w:t>
      </w:r>
    </w:p>
    <w:p w14:paraId="72D32609" w14:textId="77777777" w:rsidR="007A649A" w:rsidRDefault="007A649A" w:rsidP="007A649A">
      <w:pPr>
        <w:spacing w:after="80"/>
        <w:jc w:val="center"/>
        <w:rPr>
          <w:b/>
          <w:bCs/>
        </w:rPr>
      </w:pPr>
    </w:p>
    <w:p w14:paraId="494B04D1" w14:textId="4771C659" w:rsidR="007A649A" w:rsidRPr="007A649A" w:rsidRDefault="007A649A" w:rsidP="007A649A">
      <w:pPr>
        <w:spacing w:after="80"/>
        <w:jc w:val="center"/>
        <w:rPr>
          <w:b/>
          <w:bCs/>
        </w:rPr>
      </w:pPr>
      <w:r w:rsidRPr="007A649A">
        <w:rPr>
          <w:b/>
          <w:bCs/>
        </w:rPr>
        <w:t>ΣΤΗΡΙΖΟΥΜΕ ΤΗΝ ΑΠΕΡΓΙΑ ΤΩΝ ΕΡΓΑΖΟΜΕΝΩΝ ΚΑΘΑΡΙΟΤΗΤΑΣ</w:t>
      </w:r>
    </w:p>
    <w:p w14:paraId="5E04A83B" w14:textId="10B183E1" w:rsidR="007A649A" w:rsidRPr="007A649A" w:rsidRDefault="007A649A" w:rsidP="007A649A">
      <w:pPr>
        <w:spacing w:after="160" w:line="259" w:lineRule="auto"/>
        <w:ind w:firstLine="720"/>
        <w:jc w:val="center"/>
        <w:rPr>
          <w:rFonts w:eastAsiaTheme="minorHAnsi"/>
          <w:b/>
          <w:bCs/>
          <w:lang w:eastAsia="en-US"/>
        </w:rPr>
      </w:pPr>
      <w:r w:rsidRPr="007A649A">
        <w:rPr>
          <w:rFonts w:eastAsiaTheme="minorHAnsi"/>
          <w:b/>
          <w:bCs/>
          <w:lang w:eastAsia="en-US"/>
        </w:rPr>
        <w:t xml:space="preserve">ΣΤΙΣ  </w:t>
      </w:r>
      <w:r w:rsidRPr="007A649A">
        <w:rPr>
          <w:rFonts w:eastAsiaTheme="minorHAnsi"/>
          <w:b/>
          <w:bCs/>
          <w:lang w:eastAsia="en-US"/>
        </w:rPr>
        <w:t>27 &amp; 28 ΑΠΡΙΛΙΟΥ 2026</w:t>
      </w:r>
    </w:p>
    <w:p w14:paraId="2CCF786C" w14:textId="77777777" w:rsidR="007A649A" w:rsidRDefault="007A649A" w:rsidP="007A649A">
      <w:pPr>
        <w:spacing w:after="160" w:line="259" w:lineRule="auto"/>
        <w:ind w:firstLine="720"/>
        <w:jc w:val="both"/>
        <w:rPr>
          <w:rFonts w:eastAsiaTheme="minorHAnsi"/>
          <w:lang w:eastAsia="en-US"/>
        </w:rPr>
      </w:pPr>
    </w:p>
    <w:p w14:paraId="73B6C542" w14:textId="11C0CEF0" w:rsidR="007A649A" w:rsidRPr="007A649A" w:rsidRDefault="007A649A" w:rsidP="007A649A">
      <w:pPr>
        <w:spacing w:after="160" w:line="259" w:lineRule="auto"/>
        <w:ind w:firstLine="720"/>
        <w:jc w:val="both"/>
        <w:rPr>
          <w:rFonts w:eastAsiaTheme="minorHAnsi"/>
          <w:lang w:eastAsia="en-US"/>
        </w:rPr>
      </w:pPr>
      <w:r w:rsidRPr="007A649A">
        <w:rPr>
          <w:rFonts w:eastAsiaTheme="minorHAnsi"/>
          <w:lang w:eastAsia="en-US"/>
        </w:rPr>
        <w:t>Το Εργατικό Κέντρο Χανίων εκφράζει την πλήρη αλληλεγγύη και αμέριστη στήριξή του στην απεργιακή κινητοποίηση που κήρυξε η Ομοσπονδία Εργαζομένων Καθαριότητας για τις 27 και 28 Απριλίου 2026, με επίκεντρο τη σχολική καθαριότητα.</w:t>
      </w:r>
    </w:p>
    <w:p w14:paraId="45BA6F69" w14:textId="77777777" w:rsidR="007A649A" w:rsidRPr="007A649A" w:rsidRDefault="007A649A" w:rsidP="007A649A">
      <w:pPr>
        <w:spacing w:after="160" w:line="259" w:lineRule="auto"/>
        <w:ind w:firstLine="720"/>
        <w:jc w:val="both"/>
        <w:rPr>
          <w:rFonts w:eastAsiaTheme="minorHAnsi"/>
          <w:lang w:eastAsia="en-US"/>
        </w:rPr>
      </w:pPr>
      <w:r w:rsidRPr="007A649A">
        <w:rPr>
          <w:rFonts w:eastAsiaTheme="minorHAnsi"/>
          <w:lang w:eastAsia="en-US"/>
        </w:rPr>
        <w:t>Οι εργαζόμενες και εργαζόμενοι στην καθαριότητα των σχολείων επιτελούν ένα κρίσιμο κοινωνικό έργο. Διασφαλίζουν την υγεία, την ασφάλεια και την αξιοπρέπεια των εκπαιδευτικών χώρων για τα παιδιά μας. Ωστόσο, παρά τη σημασία της δουλειάς τους, παραμένουν μία από τις πλέον εκτεθειμένες σε εργασιακή ανασφάλεια και εκμετάλλευση κατηγορίες εργαζομένων.</w:t>
      </w:r>
    </w:p>
    <w:p w14:paraId="1C50E17E" w14:textId="77777777" w:rsidR="007A649A" w:rsidRPr="007A649A" w:rsidRDefault="007A649A" w:rsidP="007A649A">
      <w:pPr>
        <w:spacing w:after="80"/>
        <w:rPr>
          <w:b/>
          <w:bCs/>
        </w:rPr>
      </w:pPr>
      <w:r w:rsidRPr="007A649A">
        <w:rPr>
          <w:b/>
          <w:bCs/>
        </w:rPr>
        <w:t>Στηρίζουμε τα δίκαια αιτήματά τους:</w:t>
      </w:r>
    </w:p>
    <w:p w14:paraId="65E76A26" w14:textId="77777777" w:rsidR="007A649A" w:rsidRDefault="007A649A" w:rsidP="007A649A">
      <w:pPr>
        <w:pStyle w:val="a3"/>
        <w:numPr>
          <w:ilvl w:val="0"/>
          <w:numId w:val="1"/>
        </w:numPr>
        <w:spacing w:after="100"/>
      </w:pPr>
      <w:r>
        <w:t>Μόνιμη και σταθερή εργασία</w:t>
      </w:r>
    </w:p>
    <w:p w14:paraId="79E029AA" w14:textId="77777777" w:rsidR="007A649A" w:rsidRDefault="007A649A" w:rsidP="007A649A">
      <w:pPr>
        <w:pStyle w:val="a3"/>
        <w:numPr>
          <w:ilvl w:val="0"/>
          <w:numId w:val="1"/>
        </w:numPr>
        <w:spacing w:after="100"/>
      </w:pPr>
      <w:r>
        <w:t>Πλήρες ωράριο εργασίας</w:t>
      </w:r>
    </w:p>
    <w:p w14:paraId="27AB543F" w14:textId="77777777" w:rsidR="007A649A" w:rsidRDefault="007A649A" w:rsidP="007A649A">
      <w:pPr>
        <w:pStyle w:val="a3"/>
        <w:numPr>
          <w:ilvl w:val="0"/>
          <w:numId w:val="1"/>
        </w:numPr>
        <w:spacing w:after="100"/>
      </w:pPr>
      <w:r>
        <w:t>Κατάργηση του συστήματος εκμετάλλευσης μέσω εργολάβων</w:t>
      </w:r>
    </w:p>
    <w:p w14:paraId="72CBC788" w14:textId="77777777" w:rsidR="007A649A" w:rsidRDefault="007A649A" w:rsidP="007A649A">
      <w:pPr>
        <w:pStyle w:val="a3"/>
        <w:numPr>
          <w:ilvl w:val="0"/>
          <w:numId w:val="1"/>
        </w:numPr>
        <w:spacing w:after="300"/>
      </w:pPr>
      <w:r>
        <w:t>Σεβασμός στην εργατική νομοθεσία και στα Μέσα Ατομικής Προστασίας</w:t>
      </w:r>
    </w:p>
    <w:p w14:paraId="0EB293A9" w14:textId="77777777" w:rsidR="007A649A" w:rsidRPr="007A649A" w:rsidRDefault="007A649A" w:rsidP="007A649A">
      <w:pPr>
        <w:spacing w:after="160" w:line="259" w:lineRule="auto"/>
        <w:ind w:firstLine="720"/>
        <w:jc w:val="both"/>
        <w:rPr>
          <w:rFonts w:eastAsiaTheme="minorHAnsi"/>
          <w:lang w:eastAsia="en-US"/>
        </w:rPr>
      </w:pPr>
      <w:r w:rsidRPr="007A649A">
        <w:rPr>
          <w:rFonts w:eastAsiaTheme="minorHAnsi"/>
          <w:lang w:eastAsia="en-US"/>
        </w:rPr>
        <w:t>Η ανάθεση της σχολικής καθαριότητας σε ιδιώτες εργολάβους έχει αποδειχθεί στην πράξη ότι λειτουργεί εις βάρος τόσο των εργαζομένων όσο και της ποιότητας των παρεχόμενων υπηρεσιών. Ο μόνος δρόμος για αξιόπιστη και σταθερή καθαριότητα στα σχολεία μας είναι η άμεση και μόνιμη πρόσληψη του αναγκαίου προσωπικού.</w:t>
      </w:r>
    </w:p>
    <w:p w14:paraId="73D7798E" w14:textId="77777777" w:rsidR="007A649A" w:rsidRPr="007A649A" w:rsidRDefault="007A649A" w:rsidP="007A649A">
      <w:pPr>
        <w:spacing w:after="160" w:line="259" w:lineRule="auto"/>
        <w:ind w:firstLine="720"/>
        <w:jc w:val="both"/>
        <w:rPr>
          <w:rFonts w:eastAsiaTheme="minorHAnsi"/>
          <w:lang w:eastAsia="en-US"/>
        </w:rPr>
      </w:pPr>
      <w:r w:rsidRPr="007A649A">
        <w:rPr>
          <w:rFonts w:eastAsiaTheme="minorHAnsi"/>
          <w:lang w:eastAsia="en-US"/>
        </w:rPr>
        <w:t>Καλούμε κάθε εργαζόμενο, κάθε συνδικαλιστική οργάνωση και κάθε φορέα που σέβεται τα εργασιακά δικαιώματα να στηρίξει έμπρακτα αυτή την κινητοποίηση. Η ενότητα και η αλληλεγγύη είναι τα ισχυρότερα όπλα του εργατικού κινήματος.</w:t>
      </w:r>
    </w:p>
    <w:p w14:paraId="2C5F4183" w14:textId="77777777" w:rsidR="007A649A" w:rsidRPr="007A649A" w:rsidRDefault="007A649A" w:rsidP="007A649A">
      <w:pPr>
        <w:spacing w:after="80"/>
        <w:jc w:val="center"/>
        <w:rPr>
          <w:b/>
          <w:bCs/>
        </w:rPr>
      </w:pPr>
      <w:r w:rsidRPr="007A649A">
        <w:rPr>
          <w:b/>
          <w:bCs/>
        </w:rPr>
        <w:t>ΜΕ ΕΝΟΤΗΤΑ ΘΑ ΝΙΚΗΣΟΥΜΕ!</w:t>
      </w:r>
    </w:p>
    <w:p w14:paraId="5D60FB0E" w14:textId="77777777" w:rsidR="007A649A" w:rsidRDefault="007A649A" w:rsidP="007A649A">
      <w:pPr>
        <w:spacing w:after="400"/>
      </w:pPr>
    </w:p>
    <w:p w14:paraId="706F4D19" w14:textId="77777777" w:rsidR="007A649A" w:rsidRPr="007900B4" w:rsidRDefault="007A649A" w:rsidP="007A649A">
      <w:pPr>
        <w:jc w:val="center"/>
      </w:pPr>
      <w:r w:rsidRPr="00B80E6D">
        <w:rPr>
          <w:b/>
          <w:bCs/>
        </w:rPr>
        <w:t>Εργατοϋπαλληλικό Κέντρο Νομού Χανίων</w:t>
      </w:r>
    </w:p>
    <w:p w14:paraId="0081E9C3" w14:textId="77777777" w:rsidR="00D848AA" w:rsidRDefault="00D848AA"/>
    <w:sectPr w:rsidR="00D848AA" w:rsidSect="007A649A">
      <w:pgSz w:w="11906" w:h="16838"/>
      <w:pgMar w:top="1135"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75BC5"/>
    <w:multiLevelType w:val="hybridMultilevel"/>
    <w:tmpl w:val="DB7A89E0"/>
    <w:lvl w:ilvl="0" w:tplc="FA88CBDA">
      <w:start w:val="1"/>
      <w:numFmt w:val="bullet"/>
      <w:lvlText w:val="•"/>
      <w:lvlJc w:val="left"/>
      <w:pPr>
        <w:ind w:left="720" w:hanging="360"/>
      </w:pPr>
    </w:lvl>
    <w:lvl w:ilvl="1" w:tplc="F1305B44">
      <w:numFmt w:val="decimal"/>
      <w:lvlText w:val=""/>
      <w:lvlJc w:val="left"/>
    </w:lvl>
    <w:lvl w:ilvl="2" w:tplc="B6BCD9CC">
      <w:numFmt w:val="decimal"/>
      <w:lvlText w:val=""/>
      <w:lvlJc w:val="left"/>
    </w:lvl>
    <w:lvl w:ilvl="3" w:tplc="DEC6E3F8">
      <w:numFmt w:val="decimal"/>
      <w:lvlText w:val=""/>
      <w:lvlJc w:val="left"/>
    </w:lvl>
    <w:lvl w:ilvl="4" w:tplc="5CD867A8">
      <w:numFmt w:val="decimal"/>
      <w:lvlText w:val=""/>
      <w:lvlJc w:val="left"/>
    </w:lvl>
    <w:lvl w:ilvl="5" w:tplc="F00EF946">
      <w:numFmt w:val="decimal"/>
      <w:lvlText w:val=""/>
      <w:lvlJc w:val="left"/>
    </w:lvl>
    <w:lvl w:ilvl="6" w:tplc="9948DDFA">
      <w:numFmt w:val="decimal"/>
      <w:lvlText w:val=""/>
      <w:lvlJc w:val="left"/>
    </w:lvl>
    <w:lvl w:ilvl="7" w:tplc="3BF45A08">
      <w:numFmt w:val="decimal"/>
      <w:lvlText w:val=""/>
      <w:lvlJc w:val="left"/>
    </w:lvl>
    <w:lvl w:ilvl="8" w:tplc="490A7A56">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9A"/>
    <w:rsid w:val="007A649A"/>
    <w:rsid w:val="00D848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EEC6"/>
  <w15:chartTrackingRefBased/>
  <w15:docId w15:val="{030B913F-E9DB-46AB-8EF5-F278F2C1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49A"/>
    <w:pPr>
      <w:spacing w:after="0" w:line="240" w:lineRule="auto"/>
    </w:pPr>
    <w:rPr>
      <w:rFonts w:ascii="Arial" w:eastAsia="Arial" w:hAnsi="Arial" w:cs="Arial"/>
      <w:sz w:val="24"/>
      <w:szCs w:val="24"/>
      <w:lang w:eastAsia="el-GR"/>
    </w:rPr>
  </w:style>
  <w:style w:type="paragraph" w:styleId="1">
    <w:name w:val="heading 1"/>
    <w:link w:val="1Char"/>
    <w:uiPriority w:val="9"/>
    <w:qFormat/>
    <w:rsid w:val="007A649A"/>
    <w:pPr>
      <w:spacing w:before="240" w:after="120" w:line="240" w:lineRule="auto"/>
      <w:outlineLvl w:val="0"/>
    </w:pPr>
    <w:rPr>
      <w:rFonts w:ascii="Arial" w:eastAsia="Arial" w:hAnsi="Arial" w:cs="Arial"/>
      <w:b/>
      <w:bCs/>
      <w:color w:val="1A1A1A"/>
      <w:sz w:val="32"/>
      <w:szCs w:val="32"/>
      <w:lang w:eastAsia="el-GR"/>
    </w:rPr>
  </w:style>
  <w:style w:type="paragraph" w:styleId="2">
    <w:name w:val="heading 2"/>
    <w:link w:val="2Char"/>
    <w:uiPriority w:val="9"/>
    <w:unhideWhenUsed/>
    <w:qFormat/>
    <w:rsid w:val="007A649A"/>
    <w:pPr>
      <w:spacing w:before="200" w:after="100" w:line="240" w:lineRule="auto"/>
      <w:outlineLvl w:val="1"/>
    </w:pPr>
    <w:rPr>
      <w:rFonts w:ascii="Arial" w:eastAsia="Arial" w:hAnsi="Arial" w:cs="Arial"/>
      <w:b/>
      <w:bCs/>
      <w:color w:val="CC0000"/>
      <w:sz w:val="26"/>
      <w:szCs w:val="2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A649A"/>
    <w:rPr>
      <w:rFonts w:ascii="Arial" w:eastAsia="Arial" w:hAnsi="Arial" w:cs="Arial"/>
      <w:b/>
      <w:bCs/>
      <w:color w:val="1A1A1A"/>
      <w:sz w:val="32"/>
      <w:szCs w:val="32"/>
      <w:lang w:eastAsia="el-GR"/>
    </w:rPr>
  </w:style>
  <w:style w:type="character" w:customStyle="1" w:styleId="2Char">
    <w:name w:val="Επικεφαλίδα 2 Char"/>
    <w:basedOn w:val="a0"/>
    <w:link w:val="2"/>
    <w:uiPriority w:val="9"/>
    <w:rsid w:val="007A649A"/>
    <w:rPr>
      <w:rFonts w:ascii="Arial" w:eastAsia="Arial" w:hAnsi="Arial" w:cs="Arial"/>
      <w:b/>
      <w:bCs/>
      <w:color w:val="CC0000"/>
      <w:sz w:val="26"/>
      <w:szCs w:val="26"/>
      <w:lang w:eastAsia="el-GR"/>
    </w:rPr>
  </w:style>
  <w:style w:type="paragraph" w:styleId="a3">
    <w:name w:val="List Paragraph"/>
    <w:qFormat/>
    <w:rsid w:val="007A649A"/>
    <w:pPr>
      <w:spacing w:after="0" w:line="240" w:lineRule="auto"/>
    </w:pPr>
    <w:rPr>
      <w:rFonts w:ascii="Arial" w:eastAsia="Arial" w:hAnsi="Arial" w:cs="Arial"/>
      <w:sz w:val="24"/>
      <w:szCs w:val="24"/>
      <w:lang w:eastAsia="el-GR"/>
    </w:rPr>
  </w:style>
  <w:style w:type="paragraph" w:customStyle="1" w:styleId="Normal11">
    <w:name w:val="Normal11"/>
    <w:basedOn w:val="a"/>
    <w:rsid w:val="007A649A"/>
    <w:pPr>
      <w:spacing w:before="100" w:beforeAutospacing="1" w:after="100" w:afterAutospacing="1" w:line="254" w:lineRule="auto"/>
    </w:pPr>
    <w:rPr>
      <w:rFonts w:ascii="Calibri" w:eastAsia="Times New Roman" w:hAnsi="Calibri" w:cs="Times New Roman"/>
    </w:rPr>
  </w:style>
  <w:style w:type="character" w:customStyle="1" w:styleId="15">
    <w:name w:val="15"/>
    <w:basedOn w:val="a0"/>
    <w:rsid w:val="007A649A"/>
    <w:rPr>
      <w:rFonts w:ascii="Calibri" w:hAnsi="Calibri" w:cs="Calibri"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KCHANION.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260</Words>
  <Characters>1407</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2026-04-24T10:15:00Z</dcterms:created>
  <dcterms:modified xsi:type="dcterms:W3CDTF">2026-04-24T10:22:00Z</dcterms:modified>
</cp:coreProperties>
</file>